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4C5B" w14:textId="77777777" w:rsidR="00FF5973" w:rsidRDefault="00FF5973"/>
    <w:p w14:paraId="095A8781" w14:textId="3CD8C35E" w:rsidR="00614F0A" w:rsidRPr="00614F0A" w:rsidRDefault="00614F0A" w:rsidP="00614F0A">
      <w:pPr>
        <w:jc w:val="center"/>
        <w:rPr>
          <w:rFonts w:ascii="Arial Rounded MT Bold" w:hAnsi="Arial Rounded MT Bold"/>
          <w:color w:val="003466"/>
          <w:sz w:val="40"/>
          <w:lang w:val="fr-BE"/>
        </w:rPr>
      </w:pPr>
      <w:bookmarkStart w:id="0" w:name="_Toc98405820"/>
      <w:bookmarkStart w:id="1" w:name="_Toc129004953"/>
      <w:r w:rsidRPr="00614F0A">
        <w:rPr>
          <w:rFonts w:ascii="Arial Rounded MT Bold" w:hAnsi="Arial Rounded MT Bold"/>
          <w:color w:val="003466"/>
          <w:sz w:val="40"/>
          <w:lang w:val="fr-BE"/>
        </w:rPr>
        <w:t xml:space="preserve">Exemple de </w:t>
      </w:r>
      <w:r w:rsidR="006D0A65">
        <w:rPr>
          <w:rFonts w:ascii="Arial Rounded MT Bold" w:hAnsi="Arial Rounded MT Bold"/>
          <w:color w:val="003466"/>
          <w:sz w:val="40"/>
          <w:lang w:val="fr-BE"/>
        </w:rPr>
        <w:t>constat</w:t>
      </w:r>
      <w:r w:rsidRPr="00614F0A">
        <w:rPr>
          <w:rFonts w:ascii="Arial Rounded MT Bold" w:hAnsi="Arial Rounded MT Bold"/>
          <w:color w:val="003466"/>
          <w:sz w:val="40"/>
          <w:lang w:val="fr-BE"/>
        </w:rPr>
        <w:t xml:space="preserve"> de </w:t>
      </w:r>
      <w:bookmarkEnd w:id="0"/>
      <w:bookmarkEnd w:id="1"/>
      <w:r w:rsidR="00953B87">
        <w:rPr>
          <w:rFonts w:ascii="Arial Rounded MT Bold" w:hAnsi="Arial Rounded MT Bold"/>
          <w:color w:val="003466"/>
          <w:sz w:val="40"/>
          <w:lang w:val="fr-BE"/>
        </w:rPr>
        <w:t>dysfonctionnement</w:t>
      </w:r>
    </w:p>
    <w:p w14:paraId="73F8B8F2" w14:textId="77777777" w:rsidR="006D0A65" w:rsidRDefault="006D0A65" w:rsidP="006D0A65">
      <w:pPr>
        <w:rPr>
          <w:rFonts w:cs="Arial"/>
          <w:color w:val="424241"/>
          <w:szCs w:val="20"/>
          <w:lang w:val="fr-BE"/>
        </w:rPr>
      </w:pPr>
    </w:p>
    <w:tbl>
      <w:tblPr>
        <w:tblStyle w:val="Tabelraster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6D0A65" w:rsidRPr="00FD6400" w14:paraId="265AAEDB" w14:textId="77777777" w:rsidTr="00D343AE">
        <w:tc>
          <w:tcPr>
            <w:tcW w:w="4526" w:type="dxa"/>
          </w:tcPr>
          <w:p w14:paraId="27DC0EEE" w14:textId="77777777" w:rsidR="006D0A65" w:rsidRPr="006303EB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40359368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6264D98A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51FA7E64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Nom et prénom du travailleur :</w:t>
            </w:r>
          </w:p>
          <w:p w14:paraId="11CF9474" w14:textId="77777777" w:rsidR="006D0A65" w:rsidRPr="005878FE" w:rsidRDefault="006D0A65" w:rsidP="00D343AE">
            <w:pPr>
              <w:rPr>
                <w:rFonts w:cs="Arial"/>
                <w:szCs w:val="20"/>
                <w:lang w:val="fr-BE"/>
              </w:rPr>
            </w:pPr>
            <w:r w:rsidRPr="005878FE">
              <w:rPr>
                <w:rFonts w:cs="Arial"/>
                <w:szCs w:val="20"/>
                <w:lang w:val="fr-BE"/>
              </w:rPr>
              <w:t>Fonction :</w:t>
            </w:r>
          </w:p>
          <w:p w14:paraId="637EDC9D" w14:textId="77777777" w:rsidR="006D0A65" w:rsidRPr="005878FE" w:rsidRDefault="006D0A65" w:rsidP="00D343AE">
            <w:pPr>
              <w:rPr>
                <w:rFonts w:cs="Arial"/>
                <w:szCs w:val="20"/>
                <w:lang w:val="fr-BE"/>
              </w:rPr>
            </w:pPr>
            <w:r w:rsidRPr="005878FE">
              <w:rPr>
                <w:rFonts w:cs="Arial"/>
                <w:szCs w:val="20"/>
                <w:lang w:val="fr-BE"/>
              </w:rPr>
              <w:t>Service :</w:t>
            </w:r>
          </w:p>
          <w:p w14:paraId="14E24EE6" w14:textId="77777777" w:rsidR="006D0A65" w:rsidRPr="005878FE" w:rsidRDefault="006D0A65" w:rsidP="00D343AE">
            <w:pPr>
              <w:rPr>
                <w:rFonts w:cs="Arial"/>
                <w:szCs w:val="20"/>
                <w:lang w:val="fr-BE"/>
              </w:rPr>
            </w:pPr>
          </w:p>
        </w:tc>
        <w:tc>
          <w:tcPr>
            <w:tcW w:w="4526" w:type="dxa"/>
          </w:tcPr>
          <w:p w14:paraId="48F99B8E" w14:textId="77777777" w:rsidR="006D0A65" w:rsidRDefault="006D0A65" w:rsidP="00D343AE">
            <w:pPr>
              <w:ind w:left="319" w:hanging="1"/>
              <w:rPr>
                <w:rFonts w:cs="Arial"/>
                <w:b/>
                <w:szCs w:val="20"/>
              </w:rPr>
            </w:pPr>
          </w:p>
          <w:p w14:paraId="2AD173CC" w14:textId="77777777" w:rsidR="006D0A65" w:rsidRDefault="006D0A65" w:rsidP="00D343AE">
            <w:pPr>
              <w:ind w:left="319" w:hanging="1"/>
              <w:rPr>
                <w:rFonts w:cs="Arial"/>
                <w:b/>
                <w:szCs w:val="20"/>
              </w:rPr>
            </w:pPr>
            <w:r w:rsidRPr="00FD6400">
              <w:rPr>
                <w:rFonts w:cs="Arial"/>
                <w:b/>
                <w:szCs w:val="20"/>
              </w:rPr>
              <w:t xml:space="preserve">Date de </w:t>
            </w:r>
            <w:r w:rsidRPr="00B62133">
              <w:rPr>
                <w:rFonts w:cs="Arial"/>
                <w:b/>
                <w:szCs w:val="20"/>
                <w:lang w:val="fr-FR"/>
              </w:rPr>
              <w:t>l’incident</w:t>
            </w:r>
            <w:r w:rsidRPr="00FD6400">
              <w:rPr>
                <w:rFonts w:cs="Arial"/>
                <w:b/>
                <w:szCs w:val="20"/>
              </w:rPr>
              <w:t> :</w:t>
            </w:r>
          </w:p>
          <w:p w14:paraId="40543173" w14:textId="77777777" w:rsidR="006D0A65" w:rsidRPr="00FD6400" w:rsidRDefault="006D0A65" w:rsidP="00D343AE">
            <w:pPr>
              <w:ind w:left="319" w:hanging="1"/>
              <w:rPr>
                <w:rFonts w:cs="Arial"/>
                <w:b/>
                <w:szCs w:val="20"/>
              </w:rPr>
            </w:pPr>
          </w:p>
          <w:p w14:paraId="78F9E888" w14:textId="77777777" w:rsidR="006D0A65" w:rsidRPr="00FD6400" w:rsidRDefault="006D0A65" w:rsidP="00D343AE">
            <w:pPr>
              <w:ind w:left="319" w:hanging="1"/>
              <w:rPr>
                <w:rFonts w:cs="Arial"/>
                <w:szCs w:val="20"/>
              </w:rPr>
            </w:pPr>
          </w:p>
        </w:tc>
      </w:tr>
      <w:tr w:rsidR="006D0A65" w:rsidRPr="00F21064" w14:paraId="729B2632" w14:textId="77777777" w:rsidTr="00D343AE">
        <w:tc>
          <w:tcPr>
            <w:tcW w:w="4526" w:type="dxa"/>
          </w:tcPr>
          <w:p w14:paraId="7FF2CE5D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Nom du supérieur hiérarchique :</w:t>
            </w:r>
          </w:p>
          <w:p w14:paraId="20E3B894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  <w:r w:rsidRPr="00FD6400">
              <w:rPr>
                <w:rFonts w:cs="Arial"/>
                <w:szCs w:val="20"/>
                <w:lang w:val="fr-BE"/>
              </w:rPr>
              <w:t>Fonction</w:t>
            </w:r>
            <w:r>
              <w:rPr>
                <w:rFonts w:cs="Arial"/>
                <w:szCs w:val="20"/>
                <w:lang w:val="fr-BE"/>
              </w:rPr>
              <w:t> :</w:t>
            </w:r>
          </w:p>
          <w:p w14:paraId="5B2CC3BB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  <w:r w:rsidRPr="00FD6400">
              <w:rPr>
                <w:rFonts w:cs="Arial"/>
                <w:szCs w:val="20"/>
                <w:lang w:val="fr-BE"/>
              </w:rPr>
              <w:t>Service :</w:t>
            </w:r>
          </w:p>
          <w:p w14:paraId="5F5DBF17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</w:tc>
        <w:tc>
          <w:tcPr>
            <w:tcW w:w="4526" w:type="dxa"/>
          </w:tcPr>
          <w:p w14:paraId="2A78AD3F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</w:tc>
      </w:tr>
      <w:tr w:rsidR="006D0A65" w:rsidRPr="00335755" w14:paraId="69F83F1B" w14:textId="77777777" w:rsidTr="00D343AE">
        <w:tc>
          <w:tcPr>
            <w:tcW w:w="9052" w:type="dxa"/>
            <w:gridSpan w:val="2"/>
          </w:tcPr>
          <w:p w14:paraId="451543F9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Description du manquement professionnel constaté :</w:t>
            </w:r>
          </w:p>
          <w:p w14:paraId="5BDD9261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5E4574CB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299E7C9E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401F9051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15F041E1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3D1C0F08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78798BE1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</w:tc>
      </w:tr>
      <w:tr w:rsidR="006D0A65" w:rsidRPr="00335755" w14:paraId="7111B32D" w14:textId="77777777" w:rsidTr="00D343AE">
        <w:tc>
          <w:tcPr>
            <w:tcW w:w="9052" w:type="dxa"/>
            <w:gridSpan w:val="2"/>
          </w:tcPr>
          <w:p w14:paraId="7399DF20" w14:textId="77777777" w:rsidR="006D0A65" w:rsidRPr="00FD6400" w:rsidRDefault="006D0A65" w:rsidP="00D343AE">
            <w:pPr>
              <w:spacing w:after="60"/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Avez-vous constaté les modifications de comportements reprises dans la liste ci-dessous ?</w:t>
            </w:r>
          </w:p>
        </w:tc>
      </w:tr>
      <w:tr w:rsidR="006D0A65" w:rsidRPr="00FD6400" w14:paraId="4528F56A" w14:textId="77777777" w:rsidTr="00D343AE">
        <w:tc>
          <w:tcPr>
            <w:tcW w:w="9052" w:type="dxa"/>
            <w:gridSpan w:val="2"/>
          </w:tcPr>
          <w:tbl>
            <w:tblPr>
              <w:tblStyle w:val="Tabelraster"/>
              <w:tblW w:w="0" w:type="auto"/>
              <w:tblInd w:w="453" w:type="dxa"/>
              <w:tblLook w:val="04A0" w:firstRow="1" w:lastRow="0" w:firstColumn="1" w:lastColumn="0" w:noHBand="0" w:noVBand="1"/>
            </w:tblPr>
            <w:tblGrid>
              <w:gridCol w:w="3252"/>
              <w:gridCol w:w="567"/>
              <w:gridCol w:w="3685"/>
              <w:gridCol w:w="567"/>
            </w:tblGrid>
            <w:tr w:rsidR="006D0A65" w14:paraId="4335937D" w14:textId="77777777" w:rsidTr="00D343AE">
              <w:tc>
                <w:tcPr>
                  <w:tcW w:w="8071" w:type="dxa"/>
                  <w:gridSpan w:val="4"/>
                  <w:shd w:val="clear" w:color="auto" w:fill="2F5496" w:themeFill="accent1" w:themeFillShade="BF"/>
                </w:tcPr>
                <w:p w14:paraId="4F13BC8F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Troubles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comportementaux</w:t>
                  </w:r>
                  <w:proofErr w:type="spellEnd"/>
                </w:p>
              </w:tc>
            </w:tr>
            <w:tr w:rsidR="006D0A65" w14:paraId="78777D46" w14:textId="77777777" w:rsidTr="00D343AE">
              <w:tc>
                <w:tcPr>
                  <w:tcW w:w="3252" w:type="dxa"/>
                </w:tcPr>
                <w:p w14:paraId="7967FE92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Amorphe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59E10EA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BFBADCF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Agitation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147BF02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:rsidRPr="00335755" w14:paraId="23B64FBC" w14:textId="77777777" w:rsidTr="00D343AE">
              <w:tc>
                <w:tcPr>
                  <w:tcW w:w="3252" w:type="dxa"/>
                </w:tcPr>
                <w:p w14:paraId="1B0DE68F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Agressivité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7F52C6CD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25A191EC" w14:textId="77777777" w:rsidR="006D0A65" w:rsidRP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6D0A6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Problèmes psychomoteurs (démarches ébrieuse, chutes, …) </w:t>
                  </w:r>
                </w:p>
              </w:tc>
              <w:tc>
                <w:tcPr>
                  <w:tcW w:w="567" w:type="dxa"/>
                </w:tcPr>
                <w:p w14:paraId="4267D07E" w14:textId="77777777" w:rsidR="006D0A65" w:rsidRP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6D0A65" w14:paraId="1C55A136" w14:textId="77777777" w:rsidTr="00D343AE">
              <w:tc>
                <w:tcPr>
                  <w:tcW w:w="3252" w:type="dxa"/>
                </w:tcPr>
                <w:p w14:paraId="241DB099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Euphorie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20C9422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579B98D1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Haleine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sentant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l’alcool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07427A2C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14:paraId="186E7492" w14:textId="77777777" w:rsidTr="00D343AE">
              <w:tc>
                <w:tcPr>
                  <w:tcW w:w="3252" w:type="dxa"/>
                </w:tcPr>
                <w:p w14:paraId="1C164313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Tristesse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1D17FB0F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C07290B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Comportement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sexuel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inapproprié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79BE667B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14:paraId="404F448B" w14:textId="77777777" w:rsidTr="00D343AE">
              <w:tc>
                <w:tcPr>
                  <w:tcW w:w="3252" w:type="dxa"/>
                </w:tcPr>
                <w:p w14:paraId="607AD07D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Somnolence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629D483D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46E93D87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Changements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rapides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l’humeur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7CEA370F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14:paraId="35A53CA1" w14:textId="77777777" w:rsidTr="00D343AE">
              <w:tc>
                <w:tcPr>
                  <w:tcW w:w="3252" w:type="dxa"/>
                </w:tcPr>
                <w:p w14:paraId="3C055958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Vomissement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34415E6F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4AD09D84" w14:textId="77777777" w:rsidR="006D0A65" w:rsidRPr="00FD6400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Autre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</w:tc>
              <w:tc>
                <w:tcPr>
                  <w:tcW w:w="567" w:type="dxa"/>
                </w:tcPr>
                <w:p w14:paraId="4037BEF3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14:paraId="5533701C" w14:textId="77777777" w:rsidTr="00D343AE">
              <w:tc>
                <w:tcPr>
                  <w:tcW w:w="8071" w:type="dxa"/>
                  <w:gridSpan w:val="4"/>
                  <w:shd w:val="clear" w:color="auto" w:fill="2F5496" w:themeFill="accent1" w:themeFillShade="BF"/>
                </w:tcPr>
                <w:p w14:paraId="1F13C9DA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Troubles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du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langage</w:t>
                  </w:r>
                  <w:proofErr w:type="spellEnd"/>
                </w:p>
              </w:tc>
            </w:tr>
            <w:tr w:rsidR="006D0A65" w:rsidRPr="00335755" w14:paraId="5858EDB5" w14:textId="77777777" w:rsidTr="00D343AE">
              <w:tc>
                <w:tcPr>
                  <w:tcW w:w="3252" w:type="dxa"/>
                </w:tcPr>
                <w:p w14:paraId="3160B9B0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Élocution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difficile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ou</w:t>
                  </w:r>
                  <w:proofErr w:type="spellEnd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incompréhensible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D640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66C074C5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004C8F9F" w14:textId="77777777" w:rsidR="006D0A65" w:rsidRP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6D0A6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Logorrhée (besoin irrépressible de parler)</w:t>
                  </w:r>
                </w:p>
              </w:tc>
              <w:tc>
                <w:tcPr>
                  <w:tcW w:w="567" w:type="dxa"/>
                </w:tcPr>
                <w:p w14:paraId="142E8960" w14:textId="77777777" w:rsidR="006D0A65" w:rsidRP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6D0A65" w14:paraId="7B8B8C75" w14:textId="77777777" w:rsidTr="00D343AE">
              <w:tc>
                <w:tcPr>
                  <w:tcW w:w="3252" w:type="dxa"/>
                </w:tcPr>
                <w:p w14:paraId="66A42C0C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Mutisme</w:t>
                  </w:r>
                </w:p>
              </w:tc>
              <w:tc>
                <w:tcPr>
                  <w:tcW w:w="567" w:type="dxa"/>
                </w:tcPr>
                <w:p w14:paraId="433ABEF9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FBD1E8A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Autre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67" w:type="dxa"/>
                </w:tcPr>
                <w:p w14:paraId="554963EE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:rsidRPr="0052095A" w14:paraId="74CFEE5D" w14:textId="77777777" w:rsidTr="00D343AE">
              <w:tc>
                <w:tcPr>
                  <w:tcW w:w="8071" w:type="dxa"/>
                  <w:gridSpan w:val="4"/>
                  <w:shd w:val="clear" w:color="auto" w:fill="2F5496" w:themeFill="accent1" w:themeFillShade="BF"/>
                </w:tcPr>
                <w:p w14:paraId="33984D08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Troubles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cognitifs</w:t>
                  </w:r>
                  <w:proofErr w:type="spellEnd"/>
                </w:p>
              </w:tc>
            </w:tr>
            <w:tr w:rsidR="006D0A65" w:rsidRPr="00335755" w14:paraId="76F2A06C" w14:textId="77777777" w:rsidTr="00D343AE">
              <w:tc>
                <w:tcPr>
                  <w:tcW w:w="3252" w:type="dxa"/>
                </w:tcPr>
                <w:p w14:paraId="67F86A68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Diminution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la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vigilance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017051A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4E2B90CF" w14:textId="77777777" w:rsidR="006D0A65" w:rsidRP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6D0A6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Perception altérée de la réalité</w:t>
                  </w:r>
                </w:p>
              </w:tc>
              <w:tc>
                <w:tcPr>
                  <w:tcW w:w="567" w:type="dxa"/>
                </w:tcPr>
                <w:p w14:paraId="785F3148" w14:textId="77777777" w:rsidR="006D0A65" w:rsidRP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6D0A65" w:rsidRPr="0052095A" w14:paraId="1B439510" w14:textId="77777777" w:rsidTr="00D343AE">
              <w:tc>
                <w:tcPr>
                  <w:tcW w:w="3252" w:type="dxa"/>
                </w:tcPr>
                <w:p w14:paraId="55014672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Perte de</w:t>
                  </w:r>
                  <w:r w:rsidRPr="0052095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095A">
                    <w:rPr>
                      <w:rFonts w:ascii="Arial" w:hAnsi="Arial" w:cs="Arial"/>
                      <w:sz w:val="20"/>
                      <w:szCs w:val="20"/>
                    </w:rPr>
                    <w:t>mémoire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CF85CF4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4F12D8CD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Perception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altérée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distances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1141A59" w14:textId="77777777" w:rsidR="006D0A65" w:rsidRPr="0052095A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:rsidRPr="0052095A" w14:paraId="2E11AB1D" w14:textId="77777777" w:rsidTr="00D343AE">
              <w:tc>
                <w:tcPr>
                  <w:tcW w:w="3252" w:type="dxa"/>
                </w:tcPr>
                <w:p w14:paraId="0ABA3A4B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Confusion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mentale</w:t>
                  </w:r>
                </w:p>
              </w:tc>
              <w:tc>
                <w:tcPr>
                  <w:tcW w:w="567" w:type="dxa"/>
                </w:tcPr>
                <w:p w14:paraId="255AFA8E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2E4AF2FA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Idées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suicidaires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exprimées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0C582F0D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0A65" w:rsidRPr="0052095A" w14:paraId="1E9D24B4" w14:textId="77777777" w:rsidTr="00D343AE">
              <w:tc>
                <w:tcPr>
                  <w:tcW w:w="3252" w:type="dxa"/>
                </w:tcPr>
                <w:p w14:paraId="76DE4382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Autre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67" w:type="dxa"/>
                </w:tcPr>
                <w:p w14:paraId="47D0D979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233CB8D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814BCD6" w14:textId="77777777" w:rsidR="006D0A65" w:rsidRDefault="006D0A65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95C165" w14:textId="77777777" w:rsidR="006D0A65" w:rsidRPr="00FD6400" w:rsidRDefault="006D0A65" w:rsidP="00D343AE">
            <w:pPr>
              <w:pStyle w:val="Lijstalinea"/>
              <w:ind w:left="454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A65" w:rsidRPr="00335755" w14:paraId="64832616" w14:textId="77777777" w:rsidTr="00D343AE">
        <w:tc>
          <w:tcPr>
            <w:tcW w:w="9052" w:type="dxa"/>
            <w:gridSpan w:val="2"/>
            <w:tcBorders>
              <w:bottom w:val="single" w:sz="8" w:space="0" w:color="1F3864" w:themeColor="accent1" w:themeShade="80"/>
            </w:tcBorders>
          </w:tcPr>
          <w:p w14:paraId="4F5BC66A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0ED7A15C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0155F987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>
              <w:rPr>
                <w:rFonts w:cs="Arial"/>
                <w:b/>
                <w:szCs w:val="20"/>
                <w:lang w:val="fr-BE"/>
              </w:rPr>
              <w:t>Témoin éventuel de l’incident :</w:t>
            </w:r>
          </w:p>
          <w:p w14:paraId="5A525EDF" w14:textId="77777777" w:rsidR="006D0A65" w:rsidRPr="005878FE" w:rsidRDefault="006D0A65" w:rsidP="00D343AE">
            <w:pPr>
              <w:spacing w:before="120"/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NOM</w:t>
            </w:r>
            <w:r w:rsidRPr="005878FE">
              <w:rPr>
                <w:rFonts w:cs="Arial"/>
                <w:szCs w:val="20"/>
                <w:lang w:val="fr-BE"/>
              </w:rPr>
              <w:t>, prénom :</w:t>
            </w:r>
            <w:r>
              <w:rPr>
                <w:rFonts w:cs="Arial"/>
                <w:szCs w:val="20"/>
                <w:lang w:val="fr-BE"/>
              </w:rPr>
              <w:t xml:space="preserve">                                                                 NOM, Prénom :</w:t>
            </w:r>
          </w:p>
          <w:p w14:paraId="250E7F02" w14:textId="77777777" w:rsidR="006D0A65" w:rsidRPr="005878FE" w:rsidRDefault="006D0A65" w:rsidP="00D343AE">
            <w:pPr>
              <w:rPr>
                <w:rFonts w:cs="Arial"/>
                <w:szCs w:val="20"/>
                <w:lang w:val="fr-BE"/>
              </w:rPr>
            </w:pPr>
            <w:r w:rsidRPr="005878FE">
              <w:rPr>
                <w:rFonts w:cs="Arial"/>
                <w:szCs w:val="20"/>
                <w:lang w:val="fr-BE"/>
              </w:rPr>
              <w:t>Service :</w:t>
            </w:r>
            <w:r>
              <w:rPr>
                <w:rFonts w:cs="Arial"/>
                <w:szCs w:val="20"/>
                <w:lang w:val="fr-BE"/>
              </w:rPr>
              <w:t xml:space="preserve">                                                                            Service :</w:t>
            </w:r>
          </w:p>
          <w:p w14:paraId="382B478B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6F6474D6" w14:textId="77777777" w:rsidR="006D0A65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7BE331AC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Le travailleur reconnait-il avoir consommé de l’alcool ou des drogues ?</w:t>
            </w:r>
            <w:r w:rsidRPr="00FD6400">
              <w:rPr>
                <w:rFonts w:cs="Arial"/>
                <w:szCs w:val="20"/>
                <w:lang w:val="fr-BE"/>
              </w:rPr>
              <w:t xml:space="preserve">  OUI / NON</w:t>
            </w:r>
          </w:p>
          <w:p w14:paraId="55F57E1B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</w:p>
          <w:p w14:paraId="45F3BDEE" w14:textId="77777777" w:rsidR="006D0A65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32CA316C" w14:textId="77777777" w:rsidR="006D0A65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11D6CD89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7897B750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 xml:space="preserve">Conclusion du supérieur hiérarchique : </w:t>
            </w:r>
          </w:p>
          <w:p w14:paraId="6F608141" w14:textId="77777777" w:rsidR="006D0A65" w:rsidRPr="00FD6400" w:rsidRDefault="006D0A65" w:rsidP="00D343AE">
            <w:pPr>
              <w:spacing w:before="120"/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 xml:space="preserve">Etat </w:t>
            </w:r>
            <w:r w:rsidRPr="00FD6400">
              <w:rPr>
                <w:rFonts w:cs="Arial"/>
                <w:szCs w:val="20"/>
                <w:lang w:val="fr-BE"/>
              </w:rPr>
              <w:t>compatible avec l’exécution du travail : OUI / NON</w:t>
            </w:r>
          </w:p>
          <w:p w14:paraId="644B8AEE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411DB117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2B1F9706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75F18895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Quelles mesures ont été prises pour écarter le travailleur du service ?</w:t>
            </w:r>
          </w:p>
          <w:p w14:paraId="4E11C04D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1A0B33B3" w14:textId="77777777" w:rsidR="006D0A65" w:rsidRPr="00FD6400" w:rsidRDefault="006D0A65" w:rsidP="006D0A65">
            <w:pPr>
              <w:pStyle w:val="Lijstalinea"/>
              <w:numPr>
                <w:ilvl w:val="0"/>
                <w:numId w:val="3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400">
              <w:rPr>
                <w:rFonts w:ascii="Arial" w:hAnsi="Arial" w:cs="Arial"/>
                <w:sz w:val="20"/>
                <w:szCs w:val="20"/>
              </w:rPr>
              <w:t>Dégrisement</w:t>
            </w:r>
            <w:proofErr w:type="spellEnd"/>
            <w:r w:rsidRPr="00FD6400">
              <w:rPr>
                <w:rFonts w:ascii="Arial" w:hAnsi="Arial" w:cs="Arial"/>
                <w:sz w:val="20"/>
                <w:szCs w:val="20"/>
              </w:rPr>
              <w:t xml:space="preserve"> temporaire à </w:t>
            </w:r>
            <w:proofErr w:type="spellStart"/>
            <w:r w:rsidRPr="00FD6400">
              <w:rPr>
                <w:rFonts w:ascii="Arial" w:hAnsi="Arial" w:cs="Arial"/>
                <w:sz w:val="20"/>
                <w:szCs w:val="20"/>
              </w:rPr>
              <w:t>l’infirmerie</w:t>
            </w:r>
            <w:proofErr w:type="spellEnd"/>
            <w:r w:rsidRPr="00FD6400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ACB18D1" w14:textId="77777777" w:rsidR="006D0A65" w:rsidRPr="006D0A65" w:rsidRDefault="006D0A65" w:rsidP="006D0A65">
            <w:pPr>
              <w:pStyle w:val="Lijstalinea"/>
              <w:numPr>
                <w:ilvl w:val="0"/>
                <w:numId w:val="3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D0A65">
              <w:rPr>
                <w:rFonts w:ascii="Arial" w:hAnsi="Arial" w:cs="Arial"/>
                <w:sz w:val="20"/>
                <w:szCs w:val="20"/>
                <w:lang w:val="fr-BE"/>
              </w:rPr>
              <w:t>Un des proches a été contacté et a ramené l’agent à son domicile :</w:t>
            </w:r>
          </w:p>
          <w:p w14:paraId="1C83EC02" w14:textId="77777777" w:rsidR="006D0A65" w:rsidRPr="006D0A65" w:rsidRDefault="006D0A65" w:rsidP="006D0A65">
            <w:pPr>
              <w:pStyle w:val="Lijstalinea"/>
              <w:numPr>
                <w:ilvl w:val="0"/>
                <w:numId w:val="3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D0A65">
              <w:rPr>
                <w:rFonts w:ascii="Arial" w:hAnsi="Arial" w:cs="Arial"/>
                <w:sz w:val="20"/>
                <w:szCs w:val="20"/>
                <w:lang w:val="fr-BE"/>
              </w:rPr>
              <w:t>Un taxi a été appelé et a pris le travailleur en charge :</w:t>
            </w:r>
          </w:p>
          <w:p w14:paraId="0C01D9A7" w14:textId="77777777" w:rsidR="006D0A65" w:rsidRPr="006D0A65" w:rsidRDefault="006D0A65" w:rsidP="006D0A65">
            <w:pPr>
              <w:pStyle w:val="Lijstalinea"/>
              <w:numPr>
                <w:ilvl w:val="0"/>
                <w:numId w:val="3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D0A65">
              <w:rPr>
                <w:rFonts w:ascii="Arial" w:hAnsi="Arial" w:cs="Arial"/>
                <w:sz w:val="20"/>
                <w:szCs w:val="20"/>
                <w:lang w:val="fr-BE"/>
              </w:rPr>
              <w:t>Un collègue a raccompagné le travailleur à son domicile :</w:t>
            </w:r>
          </w:p>
          <w:p w14:paraId="3E0795BD" w14:textId="77777777" w:rsidR="006D0A65" w:rsidRPr="006D0A65" w:rsidRDefault="006D0A65" w:rsidP="00D343AE">
            <w:pPr>
              <w:pStyle w:val="Lijstalinea"/>
              <w:spacing w:after="240"/>
              <w:ind w:left="448"/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D0A65">
              <w:rPr>
                <w:rFonts w:ascii="Arial" w:hAnsi="Arial" w:cs="Arial"/>
                <w:sz w:val="20"/>
                <w:szCs w:val="20"/>
                <w:lang w:val="fr-BE"/>
              </w:rPr>
              <w:t>Nom et prénom du collègue :</w:t>
            </w:r>
          </w:p>
          <w:p w14:paraId="440844BC" w14:textId="77777777" w:rsidR="006D0A65" w:rsidRPr="006D0A65" w:rsidRDefault="006D0A65" w:rsidP="006D0A65">
            <w:pPr>
              <w:pStyle w:val="Lijstalinea"/>
              <w:numPr>
                <w:ilvl w:val="0"/>
                <w:numId w:val="3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D0A65">
              <w:rPr>
                <w:rFonts w:ascii="Arial" w:hAnsi="Arial" w:cs="Arial"/>
                <w:sz w:val="20"/>
                <w:szCs w:val="20"/>
                <w:lang w:val="fr-BE"/>
              </w:rPr>
              <w:t>Une ambulance a été appelée et a pris le travailleur en charge :</w:t>
            </w:r>
          </w:p>
          <w:p w14:paraId="0C41A84E" w14:textId="77777777" w:rsidR="006D0A65" w:rsidRPr="00FD6400" w:rsidRDefault="006D0A65" w:rsidP="006D0A65">
            <w:pPr>
              <w:pStyle w:val="Lijstalinea"/>
              <w:numPr>
                <w:ilvl w:val="0"/>
                <w:numId w:val="3"/>
              </w:numPr>
              <w:ind w:left="449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400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FD6400">
              <w:rPr>
                <w:rFonts w:ascii="Arial" w:hAnsi="Arial" w:cs="Arial"/>
                <w:sz w:val="20"/>
                <w:szCs w:val="20"/>
              </w:rPr>
              <w:t xml:space="preserve"> solution :</w:t>
            </w:r>
          </w:p>
          <w:p w14:paraId="4DE2812A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05821761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6AC7A606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08392074" w14:textId="77777777" w:rsidR="006D0A65" w:rsidRPr="00FD6400" w:rsidRDefault="006D0A65" w:rsidP="00D343AE">
            <w:pPr>
              <w:rPr>
                <w:rFonts w:cs="Arial"/>
                <w:b/>
                <w:szCs w:val="20"/>
              </w:rPr>
            </w:pPr>
            <w:r w:rsidRPr="00FD6400">
              <w:rPr>
                <w:rFonts w:cs="Arial"/>
                <w:b/>
                <w:szCs w:val="20"/>
              </w:rPr>
              <w:t xml:space="preserve">Remarques </w:t>
            </w:r>
            <w:r w:rsidRPr="00D94D39">
              <w:rPr>
                <w:rFonts w:cs="Arial"/>
                <w:b/>
                <w:szCs w:val="20"/>
                <w:lang w:val="fr-FR"/>
              </w:rPr>
              <w:t>éventuelles</w:t>
            </w:r>
            <w:r w:rsidRPr="00FD6400">
              <w:rPr>
                <w:rFonts w:cs="Arial"/>
                <w:b/>
                <w:szCs w:val="20"/>
              </w:rPr>
              <w:t> :</w:t>
            </w:r>
          </w:p>
          <w:p w14:paraId="129EC7C1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7061E0C5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75F8E577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688808D4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45C79DEF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1602A967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7F298425" w14:textId="77777777" w:rsidR="006D0A65" w:rsidRPr="00FD6400" w:rsidRDefault="006D0A65" w:rsidP="00D343AE">
            <w:pPr>
              <w:rPr>
                <w:rFonts w:cs="Arial"/>
                <w:szCs w:val="20"/>
              </w:rPr>
            </w:pPr>
          </w:p>
          <w:p w14:paraId="76BF7454" w14:textId="77777777" w:rsidR="006D0A65" w:rsidRPr="00FD6400" w:rsidRDefault="006D0A65" w:rsidP="00D343AE">
            <w:pPr>
              <w:rPr>
                <w:rFonts w:cs="Arial"/>
                <w:b/>
                <w:szCs w:val="20"/>
                <w:lang w:val="fr-BE"/>
              </w:rPr>
            </w:pPr>
            <w:r w:rsidRPr="00FD6400">
              <w:rPr>
                <w:rFonts w:cs="Arial"/>
                <w:b/>
                <w:szCs w:val="20"/>
                <w:lang w:val="fr-BE"/>
              </w:rPr>
              <w:t>Nom, prénom et signature du supérieur hiérarchique :</w:t>
            </w:r>
          </w:p>
          <w:p w14:paraId="29DEA225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5CFF2102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42A23313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  <w:p w14:paraId="638E4893" w14:textId="77777777" w:rsidR="006D0A65" w:rsidRPr="00FD6400" w:rsidRDefault="006D0A65" w:rsidP="00D343AE">
            <w:pPr>
              <w:rPr>
                <w:rFonts w:cs="Arial"/>
                <w:szCs w:val="20"/>
                <w:lang w:val="fr-BE"/>
              </w:rPr>
            </w:pPr>
          </w:p>
        </w:tc>
      </w:tr>
    </w:tbl>
    <w:p w14:paraId="16590F68" w14:textId="77777777" w:rsidR="006D0A65" w:rsidRDefault="006D0A65" w:rsidP="006D0A65">
      <w:pPr>
        <w:pStyle w:val="Kop2"/>
      </w:pPr>
    </w:p>
    <w:p w14:paraId="2A73D0FD" w14:textId="77777777" w:rsidR="00D6559A" w:rsidRPr="006D0A65" w:rsidRDefault="00D6559A" w:rsidP="00953B87">
      <w:pPr>
        <w:rPr>
          <w:rFonts w:ascii="HelveticaNeueLT Std" w:hAnsi="HelveticaNeueLT Std"/>
          <w:sz w:val="40"/>
          <w:lang w:val="fr-FR"/>
        </w:rPr>
      </w:pPr>
    </w:p>
    <w:sectPr w:rsidR="00D6559A" w:rsidRPr="006D0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297C" w14:textId="427D1676" w:rsidR="00335755" w:rsidRDefault="00335755">
    <w:pPr>
      <w:pStyle w:val="Voettekst"/>
    </w:pPr>
    <w:r>
      <w:t>Versie 1 – 08/06/2023</w:t>
    </w:r>
  </w:p>
  <w:p w14:paraId="1D21FA46" w14:textId="77777777" w:rsidR="00335755" w:rsidRDefault="00335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1F2731B0" w:rsidR="000A08B8" w:rsidRDefault="00335755">
    <w:pPr>
      <w:pStyle w:val="Koptekst"/>
    </w:pPr>
    <w:r>
      <w:rPr>
        <w:noProof/>
      </w:rPr>
      <w:drawing>
        <wp:inline distT="0" distB="0" distL="0" distR="0" wp14:anchorId="1C288937" wp14:editId="5A24BFAC">
          <wp:extent cx="652007" cy="652007"/>
          <wp:effectExtent l="0" t="0" r="0" b="0"/>
          <wp:docPr id="848696611" name="Afbeelding 848696611" descr="Afbeelding met tekst, wi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696611" name="Afbeelding 848696611" descr="Afbeelding met tekst, wit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68" cy="65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CB6"/>
    <w:multiLevelType w:val="hybridMultilevel"/>
    <w:tmpl w:val="A296E4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337F"/>
    <w:multiLevelType w:val="hybridMultilevel"/>
    <w:tmpl w:val="F9BC33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6373">
    <w:abstractNumId w:val="2"/>
  </w:num>
  <w:num w:numId="2" w16cid:durableId="2076975900">
    <w:abstractNumId w:val="1"/>
  </w:num>
  <w:num w:numId="3" w16cid:durableId="20587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A08B8"/>
    <w:rsid w:val="00335755"/>
    <w:rsid w:val="00614F0A"/>
    <w:rsid w:val="006D0A65"/>
    <w:rsid w:val="00953B87"/>
    <w:rsid w:val="00D6559A"/>
    <w:rsid w:val="00E226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6</cp:revision>
  <dcterms:created xsi:type="dcterms:W3CDTF">2023-05-16T08:31:00Z</dcterms:created>
  <dcterms:modified xsi:type="dcterms:W3CDTF">2023-06-08T14:02:00Z</dcterms:modified>
</cp:coreProperties>
</file>